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E4CB1" w14:textId="77777777" w:rsidR="009163D8" w:rsidRDefault="009163D8" w:rsidP="009163D8">
      <w:pPr>
        <w:pBdr>
          <w:top w:val="single" w:sz="4" w:space="1" w:color="auto"/>
          <w:left w:val="single" w:sz="4" w:space="1" w:color="auto"/>
          <w:bottom w:val="single" w:sz="4" w:space="1" w:color="auto"/>
          <w:right w:val="single" w:sz="4" w:space="1" w:color="auto"/>
        </w:pBdr>
      </w:pPr>
      <w:r>
        <w:t>Personalien:</w:t>
      </w:r>
    </w:p>
    <w:p w14:paraId="71B0E223" w14:textId="77777777" w:rsidR="00D36295" w:rsidRDefault="00D36295" w:rsidP="009163D8">
      <w:pPr>
        <w:pBdr>
          <w:top w:val="single" w:sz="4" w:space="1" w:color="auto"/>
          <w:left w:val="single" w:sz="4" w:space="1" w:color="auto"/>
          <w:bottom w:val="single" w:sz="4" w:space="1" w:color="auto"/>
          <w:right w:val="single" w:sz="4" w:space="1" w:color="auto"/>
        </w:pBdr>
      </w:pPr>
    </w:p>
    <w:p w14:paraId="29E04FA1" w14:textId="77777777" w:rsidR="009163D8" w:rsidRDefault="009163D8" w:rsidP="009163D8">
      <w:pPr>
        <w:pBdr>
          <w:top w:val="single" w:sz="4" w:space="1" w:color="auto"/>
          <w:left w:val="single" w:sz="4" w:space="1" w:color="auto"/>
          <w:bottom w:val="single" w:sz="4" w:space="1" w:color="auto"/>
          <w:right w:val="single" w:sz="4" w:space="1" w:color="auto"/>
        </w:pBdr>
        <w:shd w:val="clear" w:color="auto" w:fill="FFFFFF"/>
      </w:pPr>
    </w:p>
    <w:p w14:paraId="5CDC71D0" w14:textId="24C35849" w:rsidR="00D36295" w:rsidRDefault="00D36295" w:rsidP="00D36295">
      <w:r>
        <w:t xml:space="preserve">Ich möchte </w:t>
      </w:r>
      <w:r>
        <w:rPr>
          <w:b/>
        </w:rPr>
        <w:t>nicht</w:t>
      </w:r>
      <w:r>
        <w:t xml:space="preserve"> durch Maßnahmen der Intensiv-Medizin am Leben erhalten werden, wenn bei mir </w:t>
      </w:r>
      <w:r w:rsidRPr="000521CA">
        <w:rPr>
          <w:b/>
        </w:rPr>
        <w:t>keine Behandlungsperspektive</w:t>
      </w:r>
      <w:r>
        <w:t xml:space="preserve"> mehr vorliegt. Ich verlange, dass man </w:t>
      </w:r>
      <w:r w:rsidRPr="005934AE">
        <w:rPr>
          <w:u w:val="single"/>
        </w:rPr>
        <w:t>dann</w:t>
      </w:r>
      <w:r>
        <w:t xml:space="preserve"> auf alles </w:t>
      </w:r>
      <w:r>
        <w:rPr>
          <w:b/>
        </w:rPr>
        <w:t>verzichtet</w:t>
      </w:r>
      <w:r>
        <w:t xml:space="preserve">, was ich nur noch als ein Hinauszögern des Sterbens und als unnötige Leidensverlängerung betrachte. Ich </w:t>
      </w:r>
      <w:r w:rsidR="001C7B7D">
        <w:t>möchte</w:t>
      </w:r>
      <w:r>
        <w:t xml:space="preserve"> </w:t>
      </w:r>
      <w:r w:rsidRPr="00CC529B">
        <w:rPr>
          <w:b/>
        </w:rPr>
        <w:t>in solch einer Situation</w:t>
      </w:r>
      <w:r>
        <w:t xml:space="preserve"> also beispielsweise </w:t>
      </w:r>
      <w:r w:rsidRPr="007931F0">
        <w:rPr>
          <w:b/>
        </w:rPr>
        <w:t>keine</w:t>
      </w:r>
      <w:r>
        <w:t xml:space="preserve"> Heilbehandlung</w:t>
      </w:r>
      <w:r w:rsidR="009163D8">
        <w:t xml:space="preserve">, </w:t>
      </w:r>
      <w:r w:rsidR="009163D8">
        <w:rPr>
          <w:b/>
        </w:rPr>
        <w:t>keine</w:t>
      </w:r>
      <w:r w:rsidR="009163D8">
        <w:t xml:space="preserve"> Ernährung</w:t>
      </w:r>
      <w:r w:rsidR="00052EFA">
        <w:t xml:space="preserve"> </w:t>
      </w:r>
      <w:r w:rsidR="009163D8">
        <w:t xml:space="preserve">über </w:t>
      </w:r>
      <w:r w:rsidR="00052EFA">
        <w:t xml:space="preserve">irgendwelche </w:t>
      </w:r>
      <w:r w:rsidR="009163D8">
        <w:t>Sonden</w:t>
      </w:r>
      <w:r w:rsidR="00052EFA">
        <w:t xml:space="preserve">, </w:t>
      </w:r>
      <w:r w:rsidR="00052EFA" w:rsidRPr="00A927CC">
        <w:rPr>
          <w:b/>
        </w:rPr>
        <w:t>keine</w:t>
      </w:r>
      <w:r w:rsidR="00052EFA">
        <w:t xml:space="preserve"> </w:t>
      </w:r>
      <w:r w:rsidR="00052EFA" w:rsidRPr="00A927CC">
        <w:t>Beatmung</w:t>
      </w:r>
      <w:r>
        <w:t xml:space="preserve"> </w:t>
      </w:r>
      <w:r w:rsidR="00CC529B">
        <w:t xml:space="preserve">(invasiv oder nicht invasiv) </w:t>
      </w:r>
      <w:r>
        <w:t xml:space="preserve">und </w:t>
      </w:r>
      <w:r w:rsidRPr="007931F0">
        <w:rPr>
          <w:b/>
        </w:rPr>
        <w:t>keine</w:t>
      </w:r>
      <w:r>
        <w:t xml:space="preserve"> Wiederbelebung mehr. Dies</w:t>
      </w:r>
      <w:r w:rsidR="00CC529B">
        <w:t>e Ablehnung</w:t>
      </w:r>
      <w:r>
        <w:t xml:space="preserve"> gilt </w:t>
      </w:r>
      <w:r w:rsidR="007C2708">
        <w:rPr>
          <w:b/>
        </w:rPr>
        <w:t>insbesondere</w:t>
      </w:r>
      <w:r>
        <w:t>,</w:t>
      </w:r>
    </w:p>
    <w:p w14:paraId="100720F1" w14:textId="77777777" w:rsidR="007C2708" w:rsidRDefault="007C2708" w:rsidP="00D36295"/>
    <w:p w14:paraId="7C8771FF" w14:textId="77777777" w:rsidR="00D36295" w:rsidRDefault="00D36295" w:rsidP="00D36295">
      <w:pPr>
        <w:pStyle w:val="Txtnach3"/>
        <w:numPr>
          <w:ilvl w:val="0"/>
          <w:numId w:val="29"/>
        </w:numPr>
        <w:tabs>
          <w:tab w:val="clear" w:pos="709"/>
        </w:tabs>
        <w:spacing w:after="0"/>
        <w:ind w:left="357" w:hanging="357"/>
      </w:pPr>
      <w:r>
        <w:t xml:space="preserve">wenn ich mich unabwendbar im unmittelbaren </w:t>
      </w:r>
      <w:r>
        <w:rPr>
          <w:b/>
        </w:rPr>
        <w:t>Sterbeprozess</w:t>
      </w:r>
      <w:r>
        <w:t xml:space="preserve"> befinde</w:t>
      </w:r>
    </w:p>
    <w:p w14:paraId="732D4988" w14:textId="77777777" w:rsidR="00052EFA" w:rsidRDefault="00052EFA" w:rsidP="00D36295">
      <w:pPr>
        <w:pStyle w:val="Txtnach3"/>
        <w:numPr>
          <w:ilvl w:val="0"/>
          <w:numId w:val="29"/>
        </w:numPr>
        <w:tabs>
          <w:tab w:val="clear" w:pos="709"/>
        </w:tabs>
        <w:spacing w:after="0"/>
        <w:ind w:left="357" w:hanging="357"/>
      </w:pPr>
      <w:r>
        <w:t xml:space="preserve">wenn es zu einem </w:t>
      </w:r>
      <w:r w:rsidRPr="00CC529B">
        <w:rPr>
          <w:b/>
          <w:bCs/>
        </w:rPr>
        <w:t>nicht behebbaren</w:t>
      </w:r>
      <w:r>
        <w:t xml:space="preserve"> </w:t>
      </w:r>
      <w:r w:rsidRPr="00052EFA">
        <w:rPr>
          <w:b/>
        </w:rPr>
        <w:t>Ausfall lebenswichtiger Funktionen</w:t>
      </w:r>
      <w:r>
        <w:t xml:space="preserve"> meines Körpers kommt</w:t>
      </w:r>
    </w:p>
    <w:p w14:paraId="3CC7DB52" w14:textId="35077292" w:rsidR="00D36295" w:rsidRDefault="00D36295" w:rsidP="00D36295">
      <w:pPr>
        <w:numPr>
          <w:ilvl w:val="0"/>
          <w:numId w:val="29"/>
        </w:numPr>
        <w:ind w:left="357" w:hanging="357"/>
      </w:pPr>
      <w:r>
        <w:t xml:space="preserve">wenn ich aufgrund einer </w:t>
      </w:r>
      <w:r>
        <w:rPr>
          <w:b/>
        </w:rPr>
        <w:t>Schädigung</w:t>
      </w:r>
      <w:r w:rsidRPr="00052EFA">
        <w:rPr>
          <w:b/>
        </w:rPr>
        <w:t xml:space="preserve"> meines Gehirns</w:t>
      </w:r>
      <w:r>
        <w:t xml:space="preserve"> mit großer Wahrscheinlichkeit </w:t>
      </w:r>
      <w:r w:rsidRPr="00CC529B">
        <w:rPr>
          <w:b/>
          <w:bCs/>
        </w:rPr>
        <w:t>auf Dauer</w:t>
      </w:r>
      <w:r>
        <w:t xml:space="preserve"> die Fähigkeit verloren habe, selbst Einsichten zu gewinnen oder gar Entscheidungen zu treffen und dadurch mit meiner Umgebung nicht mehr willensgesteuert in Kontakt treten kann – selbst wenn diese Schädigung nicht ursäch</w:t>
      </w:r>
      <w:r w:rsidR="00052EFA">
        <w:t xml:space="preserve">lich zu meinem Tod führen wird und auch wenn es nicht ausgeschlossen ist, dass ich noch Empfindungen </w:t>
      </w:r>
      <w:r w:rsidR="00FF31DC">
        <w:t>habe oder meine Umgebung wahrnehme</w:t>
      </w:r>
      <w:r w:rsidR="00052EFA">
        <w:t xml:space="preserve">. </w:t>
      </w:r>
      <w:r>
        <w:t xml:space="preserve">Was die Schädigung des Gehirns ausgelöst hat, soll </w:t>
      </w:r>
      <w:r w:rsidR="00052EFA">
        <w:t xml:space="preserve">dabei </w:t>
      </w:r>
      <w:r>
        <w:t>unerheblich sein (</w:t>
      </w:r>
      <w:r w:rsidR="00052EFA">
        <w:t xml:space="preserve">beispielsweise Unfall, </w:t>
      </w:r>
      <w:r>
        <w:t xml:space="preserve">Schlaganfall, Entzündung, </w:t>
      </w:r>
      <w:r w:rsidR="00052EFA">
        <w:t>Lungen-</w:t>
      </w:r>
      <w:r>
        <w:t xml:space="preserve"> oder anderes Organversa</w:t>
      </w:r>
      <w:r w:rsidR="00052EFA">
        <w:t>gen</w:t>
      </w:r>
      <w:r w:rsidR="00250BDA">
        <w:t>)</w:t>
      </w:r>
      <w:r>
        <w:t xml:space="preserve"> </w:t>
      </w:r>
    </w:p>
    <w:p w14:paraId="5A359FF8" w14:textId="77777777" w:rsidR="00052EFA" w:rsidRDefault="00052EFA" w:rsidP="00D36295">
      <w:pPr>
        <w:numPr>
          <w:ilvl w:val="0"/>
          <w:numId w:val="29"/>
        </w:numPr>
        <w:ind w:left="357" w:hanging="357"/>
      </w:pPr>
      <w:r>
        <w:t xml:space="preserve">wenn ich aufgrund eines fortgeschrittenen </w:t>
      </w:r>
      <w:r w:rsidRPr="00052EFA">
        <w:rPr>
          <w:b/>
        </w:rPr>
        <w:t>Hirnabbauprozesses</w:t>
      </w:r>
      <w:r>
        <w:t xml:space="preserve"> (beispielsweise Demenz) auch mit ausdauernder Hilfestellung </w:t>
      </w:r>
      <w:r w:rsidR="00FF31DC" w:rsidRPr="00CC529B">
        <w:rPr>
          <w:b/>
          <w:bCs/>
        </w:rPr>
        <w:t>auf Dauer</w:t>
      </w:r>
      <w:r w:rsidR="00FF31DC">
        <w:t xml:space="preserve"> </w:t>
      </w:r>
      <w:r>
        <w:t>nicht mehr in der Lage bin, Nahrung und Flüssigkeit auf natürliche Weise zu mir zu nehmen</w:t>
      </w:r>
    </w:p>
    <w:p w14:paraId="5646DC5C" w14:textId="77777777" w:rsidR="00D36295" w:rsidRDefault="00D36295" w:rsidP="00D36295">
      <w:pPr>
        <w:pStyle w:val="Kopfzeile"/>
        <w:tabs>
          <w:tab w:val="clear" w:pos="4536"/>
          <w:tab w:val="clear" w:pos="9072"/>
        </w:tabs>
      </w:pPr>
    </w:p>
    <w:p w14:paraId="7780AB81" w14:textId="65D0A675" w:rsidR="00D36295" w:rsidRDefault="00D36295" w:rsidP="00D36295">
      <w:r>
        <w:t xml:space="preserve">Auf jeden Fall soll eine ausreichende </w:t>
      </w:r>
      <w:r>
        <w:rPr>
          <w:b/>
        </w:rPr>
        <w:t>Schmerzbehandlung</w:t>
      </w:r>
      <w:r>
        <w:t xml:space="preserve"> vorgenommen werden. Die Dosierung soll so gewählt werden, dass Schmerzen ausgeschlossen sind, auch wenn sich mein Leben dadurch verkürzen sollte. Ich nehme in Kauf, dass ich durch eine Schmerzbehandlung das Bewusstsein verliere und unter Umständen gar nicht mehr zu Bewusstsein komme. Die </w:t>
      </w:r>
      <w:r w:rsidR="009163D8" w:rsidRPr="009163D8">
        <w:rPr>
          <w:b/>
        </w:rPr>
        <w:t xml:space="preserve">palliativen </w:t>
      </w:r>
      <w:r w:rsidRPr="009163D8">
        <w:rPr>
          <w:b/>
        </w:rPr>
        <w:t>Maßnahmen</w:t>
      </w:r>
      <w:r>
        <w:t xml:space="preserve"> zur </w:t>
      </w:r>
      <w:r>
        <w:rPr>
          <w:b/>
        </w:rPr>
        <w:t>Linderung</w:t>
      </w:r>
      <w:r>
        <w:t xml:space="preserve"> von Angst, Schmerz</w:t>
      </w:r>
      <w:r w:rsidR="00052EFA">
        <w:t>, Unruhe</w:t>
      </w:r>
      <w:r>
        <w:t xml:space="preserve"> oder anderer belastender Gefühle sind </w:t>
      </w:r>
      <w:r w:rsidR="00CC529B">
        <w:t xml:space="preserve">in dieser Phase meines Lebens </w:t>
      </w:r>
      <w:r>
        <w:t>für mich wichtiger als die Maßnahmen zur Weitererhaltung der Lebensfunktionen meines Körpers.</w:t>
      </w:r>
    </w:p>
    <w:p w14:paraId="1E407E42" w14:textId="77777777" w:rsidR="009163D8" w:rsidRDefault="009163D8" w:rsidP="00D36295"/>
    <w:p w14:paraId="2B387056" w14:textId="77777777" w:rsidR="009163D8" w:rsidRDefault="009163D8" w:rsidP="00D36295">
      <w:r>
        <w:t xml:space="preserve">Ich erlaube als einzige Ausnahme von meiner Ablehnung lebensverlängernder Maßnahmen oder einer Wiederbelebung die Durchführung zum Zweck einer </w:t>
      </w:r>
      <w:r w:rsidRPr="009163D8">
        <w:rPr>
          <w:b/>
        </w:rPr>
        <w:t>Organ</w:t>
      </w:r>
      <w:r w:rsidR="00FF31DC">
        <w:rPr>
          <w:b/>
        </w:rPr>
        <w:t>- oder Gewebe- E</w:t>
      </w:r>
      <w:r w:rsidRPr="009163D8">
        <w:rPr>
          <w:b/>
        </w:rPr>
        <w:t>ntnahme</w:t>
      </w:r>
      <w:r>
        <w:t>.</w:t>
      </w:r>
    </w:p>
    <w:p w14:paraId="2F3A5C39" w14:textId="77777777" w:rsidR="00D36295" w:rsidRDefault="00D36295" w:rsidP="00D36295"/>
    <w:p w14:paraId="6CF0CD66" w14:textId="77777777" w:rsidR="00D36295" w:rsidRDefault="00D36295" w:rsidP="00D36295">
      <w:r>
        <w:t xml:space="preserve">Ich habe zur Durchsetzung meines Willens beim Notar eine </w:t>
      </w:r>
      <w:r>
        <w:rPr>
          <w:b/>
        </w:rPr>
        <w:t>General- und Vorsorgevollmacht</w:t>
      </w:r>
      <w:r>
        <w:t xml:space="preserve"> erteilt. Die Bevollmächtigten sind von mir über meinen Willen informiert und ohne Einschränkung in allen medizinischen Belangen entscheidungsbefugt.</w:t>
      </w:r>
    </w:p>
    <w:p w14:paraId="6D04A1F6" w14:textId="77777777" w:rsidR="00D36295" w:rsidRDefault="00D36295" w:rsidP="00D36295"/>
    <w:p w14:paraId="65C64763" w14:textId="77777777" w:rsidR="00D36295" w:rsidRDefault="00D36295" w:rsidP="00D36295">
      <w:r>
        <w:rPr>
          <w:i/>
        </w:rPr>
        <w:t>Ort, Datum, Unterschrift</w:t>
      </w:r>
    </w:p>
    <w:p w14:paraId="02AD85E6" w14:textId="77777777" w:rsidR="00D36295" w:rsidRDefault="00D36295" w:rsidP="00D36295">
      <w:pPr>
        <w:pBdr>
          <w:top w:val="single" w:sz="4" w:space="1" w:color="auto"/>
          <w:left w:val="single" w:sz="4" w:space="4" w:color="auto"/>
          <w:bottom w:val="single" w:sz="4" w:space="1" w:color="auto"/>
          <w:right w:val="single" w:sz="4" w:space="4" w:color="auto"/>
        </w:pBdr>
      </w:pPr>
    </w:p>
    <w:p w14:paraId="55F66F5E" w14:textId="77777777" w:rsidR="001C7B7D" w:rsidRDefault="001C7B7D" w:rsidP="00D36295">
      <w:pPr>
        <w:pBdr>
          <w:top w:val="single" w:sz="4" w:space="1" w:color="auto"/>
          <w:left w:val="single" w:sz="4" w:space="4" w:color="auto"/>
          <w:bottom w:val="single" w:sz="4" w:space="1" w:color="auto"/>
          <w:right w:val="single" w:sz="4" w:space="4" w:color="auto"/>
        </w:pBdr>
      </w:pPr>
    </w:p>
    <w:p w14:paraId="6A1B466F" w14:textId="61337359" w:rsidR="006C24DF" w:rsidRPr="00D36295" w:rsidRDefault="00EF0BA7" w:rsidP="00D36295">
      <w:r>
        <w:rPr>
          <w:b/>
        </w:rPr>
        <w:t xml:space="preserve">laufende </w:t>
      </w:r>
      <w:r w:rsidR="00D36295">
        <w:rPr>
          <w:b/>
        </w:rPr>
        <w:t>Bestätigungen und Ergänzungen</w:t>
      </w:r>
      <w:r>
        <w:rPr>
          <w:b/>
        </w:rPr>
        <w:t xml:space="preserve"> - </w:t>
      </w:r>
      <w:r w:rsidR="009A6350">
        <w:rPr>
          <w:b/>
        </w:rPr>
        <w:t>auf Rückseite bzw.</w:t>
      </w:r>
      <w:r>
        <w:rPr>
          <w:b/>
        </w:rPr>
        <w:t xml:space="preserve"> Zusatzblätter</w:t>
      </w:r>
    </w:p>
    <w:sectPr w:rsidR="006C24DF" w:rsidRPr="00D36295" w:rsidSect="002E6257">
      <w:headerReference w:type="even" r:id="rId7"/>
      <w:headerReference w:type="default" r:id="rId8"/>
      <w:headerReference w:type="first" r:id="rId9"/>
      <w:type w:val="continuous"/>
      <w:pgSz w:w="11906" w:h="16838"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31134" w14:textId="77777777" w:rsidR="00052EFA" w:rsidRDefault="00052EFA">
      <w:r>
        <w:separator/>
      </w:r>
    </w:p>
  </w:endnote>
  <w:endnote w:type="continuationSeparator" w:id="0">
    <w:p w14:paraId="120F20EA" w14:textId="77777777" w:rsidR="00052EFA" w:rsidRDefault="0005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A06A3" w14:textId="77777777" w:rsidR="00052EFA" w:rsidRDefault="00052EFA">
      <w:r>
        <w:separator/>
      </w:r>
    </w:p>
  </w:footnote>
  <w:footnote w:type="continuationSeparator" w:id="0">
    <w:p w14:paraId="1DB9984E" w14:textId="77777777" w:rsidR="00052EFA" w:rsidRDefault="0005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E437" w14:textId="77777777" w:rsidR="00052EFA" w:rsidRDefault="000E6AB6">
    <w:pPr>
      <w:pStyle w:val="Kopfzeile"/>
      <w:framePr w:wrap="around" w:vAnchor="text" w:hAnchor="margin" w:xAlign="center" w:y="1"/>
      <w:rPr>
        <w:rStyle w:val="Seitenzahl"/>
      </w:rPr>
    </w:pPr>
    <w:r>
      <w:rPr>
        <w:rStyle w:val="Seitenzahl"/>
      </w:rPr>
      <w:fldChar w:fldCharType="begin"/>
    </w:r>
    <w:r w:rsidR="00052EFA">
      <w:rPr>
        <w:rStyle w:val="Seitenzahl"/>
      </w:rPr>
      <w:instrText xml:space="preserve">PAGE  </w:instrText>
    </w:r>
    <w:r>
      <w:rPr>
        <w:rStyle w:val="Seitenzahl"/>
      </w:rPr>
      <w:fldChar w:fldCharType="end"/>
    </w:r>
  </w:p>
  <w:p w14:paraId="7610F735" w14:textId="77777777" w:rsidR="00052EFA" w:rsidRDefault="000E6AB6">
    <w:pPr>
      <w:pStyle w:val="Kopfzeile"/>
      <w:framePr w:wrap="around" w:vAnchor="text" w:hAnchor="margin" w:xAlign="center" w:y="1"/>
      <w:rPr>
        <w:rStyle w:val="Seitenzahl"/>
      </w:rPr>
    </w:pPr>
    <w:r>
      <w:rPr>
        <w:rStyle w:val="Seitenzahl"/>
      </w:rPr>
      <w:fldChar w:fldCharType="begin"/>
    </w:r>
    <w:r w:rsidR="00052EFA">
      <w:rPr>
        <w:rStyle w:val="Seitenzahl"/>
      </w:rPr>
      <w:instrText xml:space="preserve">PAGE  </w:instrText>
    </w:r>
    <w:r>
      <w:rPr>
        <w:rStyle w:val="Seitenzahl"/>
      </w:rPr>
      <w:fldChar w:fldCharType="end"/>
    </w:r>
  </w:p>
  <w:p w14:paraId="03E8954F" w14:textId="77777777" w:rsidR="00052EFA" w:rsidRDefault="00052E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4544" w14:textId="77777777" w:rsidR="00052EFA" w:rsidRDefault="00052EFA">
    <w:pPr>
      <w:pStyle w:val="Kopfzeile"/>
      <w:framePr w:wrap="around" w:vAnchor="text" w:hAnchor="margin" w:xAlign="center" w:y="1"/>
      <w:rPr>
        <w:rStyle w:val="Seitenzahl"/>
      </w:rPr>
    </w:pPr>
    <w:r>
      <w:rPr>
        <w:rStyle w:val="Seitenzahl"/>
      </w:rPr>
      <w:t xml:space="preserve">- </w:t>
    </w:r>
    <w:r w:rsidR="000E6AB6">
      <w:rPr>
        <w:rStyle w:val="Seitenzahl"/>
      </w:rPr>
      <w:fldChar w:fldCharType="begin"/>
    </w:r>
    <w:r>
      <w:rPr>
        <w:rStyle w:val="Seitenzahl"/>
      </w:rPr>
      <w:instrText xml:space="preserve">PAGE  </w:instrText>
    </w:r>
    <w:r w:rsidR="000E6AB6">
      <w:rPr>
        <w:rStyle w:val="Seitenzahl"/>
      </w:rPr>
      <w:fldChar w:fldCharType="separate"/>
    </w:r>
    <w:r>
      <w:rPr>
        <w:rStyle w:val="Seitenzahl"/>
        <w:noProof/>
      </w:rPr>
      <w:t>2</w:t>
    </w:r>
    <w:r w:rsidR="000E6AB6">
      <w:rPr>
        <w:rStyle w:val="Seitenzahl"/>
      </w:rPr>
      <w:fldChar w:fldCharType="end"/>
    </w:r>
    <w:r>
      <w:rPr>
        <w:rStyle w:val="Seitenzahl"/>
      </w:rPr>
      <w:t xml:space="preserve"> -</w:t>
    </w:r>
  </w:p>
  <w:p w14:paraId="32530703" w14:textId="77777777" w:rsidR="00052EFA" w:rsidRDefault="00052E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75F7" w14:textId="77777777" w:rsidR="001C7B7D" w:rsidRPr="001C7B7D" w:rsidRDefault="001C7B7D" w:rsidP="001C7B7D">
    <w:pPr>
      <w:pStyle w:val="Kopfzeile"/>
      <w:jc w:val="center"/>
      <w:rPr>
        <w:sz w:val="36"/>
        <w:szCs w:val="36"/>
      </w:rPr>
    </w:pPr>
    <w:r>
      <w:rPr>
        <w:sz w:val="36"/>
        <w:szCs w:val="36"/>
      </w:rPr>
      <w:t>Patientenverfügung - medizinische Anweisungen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56011C14"/>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odbc"/>
    <w:connectString w:val="DSN=XNOAH32;Description=Geschützter Zugriff auf NOAH-Datenbanken;UID=NOAHUser;PWD=759f8670366dee4fd936;APP=2007 Microsoft Office system;WSID=NOTWFDH01CD901;DATABASE=NOTDAT1;UseProcForPrepare=0;AnsiNPW=No"/>
    <w:query w:val="EXECUTE W_WRD_MUSSeriendruckQuelle 117948,  1"/>
    <w:viewMergedData/>
    <w:odso>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Firma"/>
        <w:mappedName w:val="Firma"/>
        <w:column w:val="6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DokModus" w:val="10"/>
    <w:docVar w:name="intDokStatus" w:val="1"/>
    <w:docVar w:name="intSQLMandant" w:val="1"/>
    <w:docVar w:name="intUserModus" w:val="1"/>
    <w:docVar w:name="lngDokArtID" w:val="10"/>
    <w:docVar w:name="lngDokVorlID" w:val="42968"/>
    <w:docVar w:name="lngRefID" w:val="20002"/>
    <w:docVar w:name="lngRegTypID" w:val="1"/>
    <w:docVar w:name="lngSQLID" w:val="117948"/>
    <w:docVar w:name="strAddDotDir" w:val="C:\Users\NOTWFDH01U15W7\AppData\Roaming\Westernacher\NOAH32\Local LAN\Vorlagen"/>
    <w:docVar w:name="strAppName" w:val="NOAH"/>
    <w:docVar w:name="strAppPath" w:val="C:\Users\NOTWFDH01U15W7\AppData\Roaming\Westernacher\NOAH32\Local LAN\NOAH32.accde"/>
    <w:docVar w:name="strDotPath" w:val="C:\Users\NOTWFDH01U15W7\AppData\Roaming\Westernacher\NOAH32\Local LAN\Vorlagen\AMTSPERSONEN\Geißler\DUZDOT_U.DOTX"/>
    <w:docVar w:name="strRefDotDir" w:val="\\NOTWFDH01SU001\NOAHGroup\Work\NOAHWord\REF00004\DOTNOTAR"/>
    <w:docVar w:name="strSQLConnect" w:val="###"/>
    <w:docVar w:name="strSQLDatabase" w:val="NOTDAT1"/>
    <w:docVar w:name="strSQLODBC" w:val="NOAH32"/>
    <w:docVar w:name="strSQLServer" w:val="NOTWFDH01SU001\NOAHINSTANZ"/>
    <w:docVar w:name="strTemplatePath" w:val="\\NOTWFDH01SU001\NOAHGroup\Work\NOAHWord\REF00004\DOTMUSTER\UZ_URKUN\MUZ000000042968_U.DOTX"/>
    <w:docVar w:name="strUserRecht" w:val="11111111"/>
    <w:docVar w:name="ysnEvaluation" w:val="-1"/>
    <w:docVar w:name="ysnNavigation" w:val="-1"/>
    <w:docVar w:name="ysnObjGeschuetzt" w:val="0"/>
  </w:docVars>
  <w:rsids>
    <w:rsidRoot w:val="00AE17EA"/>
    <w:rsid w:val="00012C3D"/>
    <w:rsid w:val="000521CA"/>
    <w:rsid w:val="00052EFA"/>
    <w:rsid w:val="000B667C"/>
    <w:rsid w:val="000E6AB6"/>
    <w:rsid w:val="00137778"/>
    <w:rsid w:val="001473C8"/>
    <w:rsid w:val="001C67F7"/>
    <w:rsid w:val="001C7B7D"/>
    <w:rsid w:val="001E3384"/>
    <w:rsid w:val="00250BDA"/>
    <w:rsid w:val="0025500D"/>
    <w:rsid w:val="00285CE9"/>
    <w:rsid w:val="00286858"/>
    <w:rsid w:val="002B0EE6"/>
    <w:rsid w:val="002E6257"/>
    <w:rsid w:val="003B7367"/>
    <w:rsid w:val="00411892"/>
    <w:rsid w:val="00462AD5"/>
    <w:rsid w:val="004D597D"/>
    <w:rsid w:val="004F73C6"/>
    <w:rsid w:val="0054155C"/>
    <w:rsid w:val="00543A25"/>
    <w:rsid w:val="005934AE"/>
    <w:rsid w:val="005E7BFD"/>
    <w:rsid w:val="00671C27"/>
    <w:rsid w:val="00695A9A"/>
    <w:rsid w:val="006A524B"/>
    <w:rsid w:val="006C24DF"/>
    <w:rsid w:val="007076CD"/>
    <w:rsid w:val="007C2708"/>
    <w:rsid w:val="008602BE"/>
    <w:rsid w:val="009163D8"/>
    <w:rsid w:val="00966C83"/>
    <w:rsid w:val="00985EB7"/>
    <w:rsid w:val="00993CA2"/>
    <w:rsid w:val="009A6350"/>
    <w:rsid w:val="00A20BA2"/>
    <w:rsid w:val="00A20DC2"/>
    <w:rsid w:val="00A2569D"/>
    <w:rsid w:val="00A60C18"/>
    <w:rsid w:val="00A927CC"/>
    <w:rsid w:val="00AC7B1E"/>
    <w:rsid w:val="00AD6B11"/>
    <w:rsid w:val="00AE17EA"/>
    <w:rsid w:val="00AE40AC"/>
    <w:rsid w:val="00B25174"/>
    <w:rsid w:val="00BB0FCB"/>
    <w:rsid w:val="00BC0DAE"/>
    <w:rsid w:val="00BD1E1E"/>
    <w:rsid w:val="00C30AA0"/>
    <w:rsid w:val="00C47F7C"/>
    <w:rsid w:val="00C5394F"/>
    <w:rsid w:val="00C91ABC"/>
    <w:rsid w:val="00CB194A"/>
    <w:rsid w:val="00CC529B"/>
    <w:rsid w:val="00CE76FD"/>
    <w:rsid w:val="00D3339A"/>
    <w:rsid w:val="00D36295"/>
    <w:rsid w:val="00D81993"/>
    <w:rsid w:val="00DB3227"/>
    <w:rsid w:val="00E14DF9"/>
    <w:rsid w:val="00E203F0"/>
    <w:rsid w:val="00E409DE"/>
    <w:rsid w:val="00EE6196"/>
    <w:rsid w:val="00EF0BA7"/>
    <w:rsid w:val="00F604AC"/>
    <w:rsid w:val="00FF3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2B226"/>
  <w15:docId w15:val="{861BB1C4-23BE-4C6F-8C0E-62BF3B26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0BA2"/>
    <w:rPr>
      <w:rFonts w:ascii="Arial" w:hAnsi="Arial"/>
      <w:sz w:val="24"/>
    </w:rPr>
  </w:style>
  <w:style w:type="paragraph" w:styleId="berschrift1">
    <w:name w:val="heading 1"/>
    <w:aliases w:val="xÜberschrift 1,(1.),Überschrift 2.1,Überschrift 1.1"/>
    <w:basedOn w:val="Standard"/>
    <w:next w:val="berschrift2"/>
    <w:qFormat/>
    <w:rsid w:val="00A20BA2"/>
    <w:pPr>
      <w:keepNext/>
      <w:numPr>
        <w:numId w:val="1"/>
      </w:numPr>
      <w:spacing w:before="480" w:after="240"/>
      <w:jc w:val="center"/>
      <w:outlineLvl w:val="0"/>
    </w:pPr>
    <w:rPr>
      <w:b/>
      <w:sz w:val="32"/>
    </w:rPr>
  </w:style>
  <w:style w:type="paragraph" w:styleId="berschrift2">
    <w:name w:val="heading 2"/>
    <w:aliases w:val="(1.1),Überschrift 3.1"/>
    <w:basedOn w:val="Standard"/>
    <w:next w:val="Standard"/>
    <w:qFormat/>
    <w:rsid w:val="00A20BA2"/>
    <w:pPr>
      <w:keepNext/>
      <w:numPr>
        <w:ilvl w:val="1"/>
        <w:numId w:val="1"/>
      </w:numPr>
      <w:spacing w:before="480" w:after="240"/>
      <w:jc w:val="center"/>
      <w:outlineLvl w:val="1"/>
    </w:pPr>
    <w:rPr>
      <w:b/>
    </w:rPr>
  </w:style>
  <w:style w:type="paragraph" w:styleId="berschrift3">
    <w:name w:val="heading 3"/>
    <w:aliases w:val="(1.1.1),Überschrift 4.1"/>
    <w:basedOn w:val="Standard"/>
    <w:next w:val="Txtnach3"/>
    <w:qFormat/>
    <w:rsid w:val="00A20BA2"/>
    <w:pPr>
      <w:numPr>
        <w:ilvl w:val="2"/>
        <w:numId w:val="1"/>
      </w:numPr>
      <w:spacing w:after="240"/>
      <w:outlineLvl w:val="2"/>
    </w:pPr>
  </w:style>
  <w:style w:type="paragraph" w:styleId="berschrift4">
    <w:name w:val="heading 4"/>
    <w:aliases w:val="(1.1.1.1),Überschrift 5.1,a1,(1),A1"/>
    <w:basedOn w:val="Standard"/>
    <w:next w:val="Txtnach4"/>
    <w:qFormat/>
    <w:rsid w:val="00A20BA2"/>
    <w:pPr>
      <w:numPr>
        <w:ilvl w:val="3"/>
        <w:numId w:val="1"/>
      </w:numPr>
      <w:spacing w:after="240"/>
      <w:outlineLvl w:val="3"/>
    </w:pPr>
  </w:style>
  <w:style w:type="paragraph" w:styleId="berschrift5">
    <w:name w:val="heading 5"/>
    <w:aliases w:val="a2,(1) a)"/>
    <w:basedOn w:val="Standard"/>
    <w:next w:val="Txtnach5"/>
    <w:qFormat/>
    <w:rsid w:val="00A20BA2"/>
    <w:pPr>
      <w:numPr>
        <w:ilvl w:val="4"/>
        <w:numId w:val="1"/>
      </w:numPr>
      <w:spacing w:after="240"/>
      <w:outlineLvl w:val="4"/>
    </w:pPr>
  </w:style>
  <w:style w:type="paragraph" w:styleId="berschrift6">
    <w:name w:val="heading 6"/>
    <w:basedOn w:val="Standard"/>
    <w:next w:val="Standard"/>
    <w:qFormat/>
    <w:rsid w:val="00A20BA2"/>
    <w:pPr>
      <w:numPr>
        <w:ilvl w:val="5"/>
        <w:numId w:val="1"/>
      </w:numPr>
      <w:spacing w:after="60"/>
      <w:outlineLvl w:val="5"/>
    </w:pPr>
    <w:rPr>
      <w:i/>
    </w:rPr>
  </w:style>
  <w:style w:type="paragraph" w:styleId="berschrift7">
    <w:name w:val="heading 7"/>
    <w:basedOn w:val="Standard"/>
    <w:next w:val="Standard"/>
    <w:qFormat/>
    <w:rsid w:val="00A20BA2"/>
    <w:pPr>
      <w:numPr>
        <w:ilvl w:val="6"/>
        <w:numId w:val="1"/>
      </w:numPr>
      <w:spacing w:after="60"/>
      <w:outlineLvl w:val="6"/>
    </w:pPr>
    <w:rPr>
      <w:sz w:val="20"/>
    </w:rPr>
  </w:style>
  <w:style w:type="paragraph" w:styleId="berschrift8">
    <w:name w:val="heading 8"/>
    <w:basedOn w:val="Standard"/>
    <w:next w:val="Standard"/>
    <w:qFormat/>
    <w:rsid w:val="00A20BA2"/>
    <w:pPr>
      <w:numPr>
        <w:ilvl w:val="7"/>
        <w:numId w:val="1"/>
      </w:numPr>
      <w:spacing w:after="60"/>
      <w:outlineLvl w:val="7"/>
    </w:pPr>
    <w:rPr>
      <w:i/>
      <w:sz w:val="20"/>
    </w:rPr>
  </w:style>
  <w:style w:type="paragraph" w:styleId="berschrift9">
    <w:name w:val="heading 9"/>
    <w:basedOn w:val="Standard"/>
    <w:next w:val="Standard"/>
    <w:qFormat/>
    <w:rsid w:val="00A20BA2"/>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0BA2"/>
    <w:pPr>
      <w:tabs>
        <w:tab w:val="center" w:pos="4536"/>
        <w:tab w:val="right" w:pos="9072"/>
      </w:tabs>
    </w:pPr>
  </w:style>
  <w:style w:type="paragraph" w:styleId="Fuzeile">
    <w:name w:val="footer"/>
    <w:basedOn w:val="Standard"/>
    <w:rsid w:val="00A20BA2"/>
    <w:pPr>
      <w:tabs>
        <w:tab w:val="center" w:pos="4536"/>
        <w:tab w:val="right" w:pos="9072"/>
      </w:tabs>
    </w:pPr>
  </w:style>
  <w:style w:type="character" w:styleId="Seitenzahl">
    <w:name w:val="page number"/>
    <w:basedOn w:val="Absatz-Standardschriftart"/>
    <w:rsid w:val="00A20BA2"/>
  </w:style>
  <w:style w:type="paragraph" w:customStyle="1" w:styleId="Txtnach3">
    <w:name w:val="Txt nach Ü3"/>
    <w:basedOn w:val="berschrift3"/>
    <w:rsid w:val="00A20BA2"/>
    <w:pPr>
      <w:tabs>
        <w:tab w:val="left" w:pos="709"/>
      </w:tabs>
      <w:outlineLvl w:val="9"/>
    </w:pPr>
  </w:style>
  <w:style w:type="paragraph" w:customStyle="1" w:styleId="Txtnach4">
    <w:name w:val="Txt nach Ü4"/>
    <w:basedOn w:val="Standard"/>
    <w:rsid w:val="00A20BA2"/>
    <w:pPr>
      <w:tabs>
        <w:tab w:val="left" w:pos="1418"/>
      </w:tabs>
      <w:spacing w:after="240"/>
      <w:ind w:left="1418"/>
    </w:pPr>
  </w:style>
  <w:style w:type="paragraph" w:customStyle="1" w:styleId="Txtnach5">
    <w:name w:val="Txt nach Ü5"/>
    <w:basedOn w:val="Standard"/>
    <w:rsid w:val="00A20BA2"/>
    <w:pPr>
      <w:tabs>
        <w:tab w:val="left" w:pos="2126"/>
      </w:tabs>
      <w:spacing w:after="240"/>
      <w:ind w:left="2126"/>
    </w:pPr>
  </w:style>
  <w:style w:type="paragraph" w:styleId="Listenabsatz">
    <w:name w:val="List Paragraph"/>
    <w:basedOn w:val="Standard"/>
    <w:uiPriority w:val="34"/>
    <w:qFormat/>
    <w:rsid w:val="00A20BA2"/>
    <w:pPr>
      <w:ind w:left="720"/>
      <w:contextualSpacing/>
    </w:pPr>
  </w:style>
  <w:style w:type="character" w:customStyle="1" w:styleId="KopfzeileZchn">
    <w:name w:val="Kopfzeile Zchn"/>
    <w:basedOn w:val="Absatz-Standardschriftart"/>
    <w:link w:val="Kopfzeile"/>
    <w:rsid w:val="00D36295"/>
    <w:rPr>
      <w:rFonts w:ascii="Arial" w:hAnsi="Arial"/>
      <w:sz w:val="24"/>
    </w:rPr>
  </w:style>
  <w:style w:type="paragraph" w:styleId="StandardWeb">
    <w:name w:val="Normal (Web)"/>
    <w:basedOn w:val="Standard"/>
    <w:uiPriority w:val="99"/>
    <w:semiHidden/>
    <w:unhideWhenUsed/>
    <w:rsid w:val="00985EB7"/>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WFDH01U15W7\AppData\Roaming\Westernacher\NOAH32\Local%20LAN\Vorlagen\AMTSPERSONEN\Gei&#223;ler\DUZDOT_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DUZDOT_U.DOTX</Template>
  <TotalTime>0</TotalTime>
  <Pages>1</Pages>
  <Words>350</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OLG Stuttgart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Andreas Geissler</cp:lastModifiedBy>
  <cp:revision>11</cp:revision>
  <cp:lastPrinted>2017-08-21T15:40:00Z</cp:lastPrinted>
  <dcterms:created xsi:type="dcterms:W3CDTF">2019-01-03T10:36:00Z</dcterms:created>
  <dcterms:modified xsi:type="dcterms:W3CDTF">2021-02-09T15:25:00Z</dcterms:modified>
</cp:coreProperties>
</file>